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90" w:line="276" w:lineRule="auto"/>
        <w:ind w:left="4062" w:right="4178" w:firstLine="1.999999999999886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pStyle w:val="Heading1"/>
        <w:spacing w:before="90" w:line="276" w:lineRule="auto"/>
        <w:ind w:left="4062" w:right="4178" w:firstLine="1.9999999999998863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AUTORIZAÇÃO</w:t>
      </w:r>
    </w:p>
    <w:p w:rsidR="00000000" w:rsidDel="00000000" w:rsidP="00000000" w:rsidRDefault="00000000" w:rsidRPr="00000000" w14:paraId="00000005">
      <w:pPr>
        <w:pStyle w:val="Heading2"/>
        <w:spacing w:line="275" w:lineRule="auto"/>
        <w:ind w:right="769" w:firstLine="65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(Somente para alunos menores que 18 anos)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headerReference r:id="rId7" w:type="default"/>
          <w:pgSz w:h="16850" w:w="11910" w:orient="portrait"/>
          <w:pgMar w:bottom="280" w:top="2240" w:left="1120" w:right="720" w:header="1344" w:footer="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Eu, (nome completo do responsável), portador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06"/>
          <w:tab w:val="left" w:pos="6463"/>
        </w:tabs>
        <w:spacing w:after="0" w:before="137" w:line="240" w:lineRule="auto"/>
        <w:ind w:left="2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CPF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RG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responsável legal pelo aluno/a</w:t>
      </w:r>
    </w:p>
    <w:p w:rsidR="00000000" w:rsidDel="00000000" w:rsidP="00000000" w:rsidRDefault="00000000" w:rsidRPr="00000000" w14:paraId="0000000A">
      <w:pPr>
        <w:tabs>
          <w:tab w:val="left" w:pos="2278"/>
          <w:tab w:val="left" w:pos="2822"/>
          <w:tab w:val="left" w:pos="7890"/>
          <w:tab w:val="left" w:pos="8252"/>
          <w:tab w:val="left" w:pos="9459"/>
        </w:tabs>
        <w:spacing w:before="140" w:lineRule="auto"/>
        <w:ind w:left="1378" w:firstLine="0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(nome</w:t>
        <w:tab/>
        <w:t xml:space="preserve">do</w:t>
        <w:tab/>
        <w:t xml:space="preserve">aluno)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  <w:tab/>
        <w:t xml:space="preserve">matrícula</w:t>
        <w:tab/>
        <w:t xml:space="preserve">nº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4820920" cy="1651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34905" y="3771745"/>
                          <a:ext cx="4820920" cy="16510"/>
                          <a:chOff x="2934905" y="3771745"/>
                          <a:chExt cx="4820920" cy="15875"/>
                        </a:xfrm>
                      </wpg:grpSpPr>
                      <wpg:grpSp>
                        <wpg:cNvGrpSpPr/>
                        <wpg:grpSpPr>
                          <a:xfrm>
                            <a:off x="2934905" y="3771745"/>
                            <a:ext cx="4820920" cy="15875"/>
                            <a:chOff x="1418" y="390"/>
                            <a:chExt cx="7592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19" y="390"/>
                              <a:ext cx="75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418" y="411"/>
                              <a:ext cx="7592" cy="2"/>
                            </a:xfrm>
                            <a:custGeom>
                              <a:rect b="b" l="l" r="r" t="t"/>
                              <a:pathLst>
                                <a:path extrusionOk="0" h="120000" w="7592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  <a:moveTo>
                                    <a:pt x="3149" y="0"/>
                                  </a:moveTo>
                                  <a:lnTo>
                                    <a:pt x="4589" y="0"/>
                                  </a:lnTo>
                                  <a:moveTo>
                                    <a:pt x="4591" y="0"/>
                                  </a:moveTo>
                                  <a:lnTo>
                                    <a:pt x="759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498" y="390"/>
                              <a:ext cx="2070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4820920" cy="16510"/>
                <wp:effectExtent b="0" l="0" r="0" t="0"/>
                <wp:wrapNone/>
                <wp:docPr id="1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0920" cy="16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tabs>
          <w:tab w:val="left" w:pos="3058"/>
          <w:tab w:val="left" w:pos="6272"/>
        </w:tabs>
        <w:spacing w:before="136" w:line="360" w:lineRule="auto"/>
        <w:ind w:left="298" w:right="409" w:firstLine="0"/>
        <w:jc w:val="both"/>
        <w:rPr>
          <w:i w:val="1"/>
          <w:color w:val="000000"/>
          <w:sz w:val="24"/>
          <w:szCs w:val="24"/>
        </w:rPr>
        <w:sectPr>
          <w:type w:val="continuous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do Instituto Federal de Educação, Ciência e Tecnologia de Goiás - Câmpus </w:t>
      </w:r>
      <w:r w:rsidDel="00000000" w:rsidR="00000000" w:rsidRPr="00000000">
        <w:rPr>
          <w:i w:val="1"/>
          <w:color w:val="000000"/>
          <w:sz w:val="24"/>
          <w:szCs w:val="24"/>
          <w:u w:val="single"/>
          <w:rtl w:val="0"/>
        </w:rPr>
        <w:t xml:space="preserve"> (cidade onde o câmpus se localiza)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AUTORIZO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sua participação no desenvolvimento do Projeto Iniciação Científica, submetido ao Edital do Programa</w:t>
      </w:r>
      <w:r w:rsidDel="00000000" w:rsidR="00000000" w:rsidRPr="00000000">
        <w:rPr>
          <w:i w:val="1"/>
          <w:color w:val="000000"/>
          <w:sz w:val="24"/>
          <w:szCs w:val="24"/>
          <w:u w:val="single"/>
          <w:rtl w:val="0"/>
        </w:rPr>
        <w:t xml:space="preserve">  (PIBIC,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524"/>
          <w:tab w:val="left" w:pos="2887"/>
          <w:tab w:val="left" w:pos="4542"/>
          <w:tab w:val="left" w:pos="5472"/>
          <w:tab w:val="left" w:pos="5973"/>
          <w:tab w:val="left" w:pos="7254"/>
          <w:tab w:val="left" w:pos="7578"/>
        </w:tabs>
        <w:spacing w:line="276" w:lineRule="auto"/>
        <w:ind w:left="298" w:firstLine="0"/>
        <w:rPr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u w:val="single"/>
          <w:rtl w:val="0"/>
        </w:rPr>
        <w:t xml:space="preserve">PIBIC-Af,</w:t>
        <w:tab/>
        <w:t xml:space="preserve">PIPIC-EM,</w:t>
        <w:tab/>
        <w:t xml:space="preserve">PIBIC-EM-Af,</w:t>
        <w:tab/>
        <w:t xml:space="preserve">PIBITI</w:t>
        <w:tab/>
        <w:t xml:space="preserve">ou</w:t>
        <w:tab/>
        <w:t xml:space="preserve">PIBITI-Af)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  <w:tab/>
        <w:t xml:space="preserve">intitulado:</w:t>
      </w:r>
    </w:p>
    <w:p w:rsidR="00000000" w:rsidDel="00000000" w:rsidP="00000000" w:rsidRDefault="00000000" w:rsidRPr="00000000" w14:paraId="0000000D">
      <w:pPr>
        <w:spacing w:before="139" w:lineRule="auto"/>
        <w:ind w:left="298" w:firstLine="0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doprojeto)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5520055" cy="16510"/>
                <wp:effectExtent b="0" l="0" r="0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85338" y="3771745"/>
                          <a:ext cx="5520055" cy="16510"/>
                          <a:chOff x="2585338" y="3771745"/>
                          <a:chExt cx="5520690" cy="15875"/>
                        </a:xfrm>
                      </wpg:grpSpPr>
                      <wpg:grpSp>
                        <wpg:cNvGrpSpPr/>
                        <wpg:grpSpPr>
                          <a:xfrm>
                            <a:off x="2585338" y="3771745"/>
                            <a:ext cx="5520690" cy="15875"/>
                            <a:chOff x="1418" y="389"/>
                            <a:chExt cx="8694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19" y="389"/>
                              <a:ext cx="86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429" y="410"/>
                              <a:ext cx="7683" cy="2"/>
                            </a:xfrm>
                            <a:custGeom>
                              <a:rect b="b" l="l" r="r" t="t"/>
                              <a:pathLst>
                                <a:path extrusionOk="0" h="120000" w="7683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  <a:moveTo>
                                    <a:pt x="1442" y="0"/>
                                  </a:moveTo>
                                  <a:lnTo>
                                    <a:pt x="7682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418" y="389"/>
                              <a:ext cx="1011" cy="1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241300</wp:posOffset>
                </wp:positionV>
                <wp:extent cx="5520055" cy="1651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055" cy="16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29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aprovado pelo Comitê Institucional do IFG.</w:t>
      </w:r>
    </w:p>
    <w:p w:rsidR="00000000" w:rsidDel="00000000" w:rsidP="00000000" w:rsidRDefault="00000000" w:rsidRPr="00000000" w14:paraId="0000000F">
      <w:pPr>
        <w:spacing w:line="276" w:lineRule="auto"/>
        <w:ind w:left="221" w:firstLine="0"/>
        <w:rPr>
          <w:i w:val="1"/>
          <w:color w:val="000000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i w:val="1"/>
          <w:color w:val="000000"/>
          <w:sz w:val="24"/>
          <w:szCs w:val="24"/>
          <w:u w:val="single"/>
          <w:rtl w:val="0"/>
        </w:rPr>
        <w:t xml:space="preserve">  (título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3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type w:val="continuous"/>
          <w:pgSz w:h="16850" w:w="11910" w:orient="portrait"/>
          <w:pgMar w:bottom="280" w:top="2240" w:left="1120" w:right="720" w:header="1344" w:footer="0"/>
          <w:cols w:equalWidth="0" w:num="2">
            <w:col w:space="40" w:w="5015"/>
            <w:col w:space="0" w:w="501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 caso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38"/>
        </w:tabs>
        <w:spacing w:after="0" w:before="139" w:line="360" w:lineRule="auto"/>
        <w:ind w:left="298" w:right="411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Declaro estar ciente das atividades previstas no referido projeto, que 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   (nome completo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do(a) aluno(a))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terá que dedicar algumas horas semanais para o seu desenvolvimento e que ele terá que viajar para apresentar os resultados alcançados na pesquisa nos Seminários de Iniciação Científica do IFG e em outros eventos científicos.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83"/>
          <w:tab w:val="left" w:pos="6138"/>
          <w:tab w:val="left" w:pos="8524"/>
          <w:tab w:val="left" w:pos="9595"/>
        </w:tabs>
        <w:spacing w:after="0" w:before="90" w:line="240" w:lineRule="auto"/>
        <w:ind w:left="39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 202</w:t>
      </w:r>
      <w:r w:rsidDel="00000000" w:rsidR="00000000" w:rsidRPr="00000000">
        <w:rPr>
          <w:color w:val="00000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190500</wp:posOffset>
                </wp:positionV>
                <wp:extent cx="3810000" cy="12700"/>
                <wp:effectExtent b="0" l="0" r="0" t="0"/>
                <wp:wrapTopAndBottom distB="0" dist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441000" y="3779365"/>
                          <a:ext cx="3810000" cy="1270"/>
                        </a:xfrm>
                        <a:custGeom>
                          <a:rect b="b" l="l" r="r" t="t"/>
                          <a:pathLst>
                            <a:path extrusionOk="0" h="120000"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190500</wp:posOffset>
                </wp:positionV>
                <wp:extent cx="3810000" cy="12700"/>
                <wp:effectExtent b="0" l="0" r="0" t="0"/>
                <wp:wrapTopAndBottom distB="0" distT="0"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653" w:right="71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type w:val="continuous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(Assinatura por extenso do responsável)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before="90" w:lineRule="auto"/>
        <w:ind w:right="768" w:firstLine="65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II</w:t>
      </w:r>
    </w:p>
    <w:p w:rsidR="00000000" w:rsidDel="00000000" w:rsidP="00000000" w:rsidRDefault="00000000" w:rsidRPr="00000000" w14:paraId="0000001D">
      <w:pPr>
        <w:spacing w:before="41" w:line="276" w:lineRule="auto"/>
        <w:ind w:left="653" w:right="773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ORIENTAÇÕES PARA SUBMISSÃO DE PROJETOS DE PESQUISA JUNTO AO CEP/IFG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98" w:right="41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Comitê de Ética em Pesquisa (CEP) do Instituto Federal de Educação, Ciência e Tecnologia de Goiás (IFG), vinculado à estrutura administrativa da Pró-Reitoria de Pesquisa e Pós-Graduação, é instância colegiada, de natureza consultiva, deliberativa, normativa, educativa, independente, interdisciplinar, sendo subordinado à Comissão Nacional de Ética em Pesquisa (CONEP) do Conselho Nacional de Saúde (CNS).</w:t>
      </w:r>
    </w:p>
    <w:p w:rsidR="00000000" w:rsidDel="00000000" w:rsidP="00000000" w:rsidRDefault="00000000" w:rsidRPr="00000000" w14:paraId="00000020">
      <w:pPr>
        <w:spacing w:line="276" w:lineRule="auto"/>
        <w:ind w:left="298" w:right="413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CEP/IFG atuará, estritamente, no âmbito de pesquisas que envolvam seres humanos. A Resolução CNS nº 466, de 12 de dezembro de 2012 define como PESQUISA ENVOLVENDO SERES HUMANOS, toda “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pesquisa que, individual ou coletivamente, tenha como participante o ser humano, em sua totalidade ou partes dele, e o envolva de forma direta ou indireta, incluindo o manejo de seus dados, informações ou materiais biol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ógicos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8" w:right="41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CEP/IFG está localizado no anexo da Reitoria do IFG no Câmpus Goiânia Oeste - Rua C-198 Quadra 500, Jardim América. CEP: 74270-040. Goiânia - GO. O telefone para contato é (62) 3237- 1821 e o horário de funcionamento diariamente de 07h às 13h. Quaisquer dúvidas podem ser direcionadas para o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cep@ifg.edu.br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298" w:right="42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submissão e a análise de um projeto de pesquisa ao CEP/IFG, o conjunto de documentos (protocolo) deverá ser enviado,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exclusivamente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via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Plataforma Brasil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76" w:lineRule="auto"/>
        <w:ind w:left="298" w:right="41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CEP/IFG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analisará projetos que já tenham iniciado a coleta de informações ou dados. A data de início de coleta de dados, que deve constar no cronograma do projeto, deve ser de, pelo menos, 60 dias após a submissão ao CEP/IFG, via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Plataforma Brasil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76" w:lineRule="auto"/>
        <w:ind w:left="298" w:right="414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 os prazos e o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calendário de reuniões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membros do CEP/IFG no momento de elaborar o cronograma.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76" w:lineRule="auto"/>
        <w:ind w:left="298" w:right="410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o projeto tratar-se de monografia de especialização, dissertação ou tese, o pesquisador responsável pode ser o próprio estudante. No caso de projeto a ser desenvolvido por estudante de ensino médio e/ou graduação, o pesquisador responsável é o orientador.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before="1" w:lineRule="auto"/>
        <w:ind w:left="29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Documentos Necessários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0" w:line="276" w:lineRule="auto"/>
        <w:ind w:left="298" w:right="412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rosto (gerada pela Plataforma Brasil), que deve ser assinada pelo dirigente máximo da instituição onde ocorre a pesquisa. A título de exemplo, segue: se a pesquisa se dá em um câmpus do IFG, o diretor geral do câmpus deve assinar a folha de rosto, assim atesta a ciência das pesquisas que </w:t>
      </w:r>
      <w:r w:rsidDel="00000000" w:rsidR="00000000" w:rsidRPr="00000000">
        <w:rPr>
          <w:color w:val="000000"/>
          <w:rtl w:val="0"/>
        </w:rPr>
        <w:t xml:space="preserve">ocorrem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seu câmpus.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do Projeto (gerada pela Plataforma Brasil)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3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Pesquisa Detalhado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TCLE/TALE/TCLE dos responsáveis legais/ Termo de justificativa de ausência do TCLE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9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 Lattes dos pesquisadores anexados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Instrumento(s) de coleta de dados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do projeto de pesquisa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3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Orçamento detalhado do projeto de pesquisa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Aprovação no país de origem, caso o Brasil não seja o país de origem do protocolo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76" w:lineRule="auto"/>
        <w:ind w:left="298" w:right="413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Anuência das Instituições Coparticipantes (caso haja) ou dos Câmpus do IFG participantes, Assinados assinada pelo dirigente máximo da instituição </w:t>
      </w:r>
      <w:r w:rsidDel="00000000" w:rsidR="00000000" w:rsidRPr="00000000">
        <w:rPr>
          <w:color w:val="000000"/>
          <w:rtl w:val="0"/>
        </w:rPr>
        <w:t xml:space="preserve">onde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ocorre a pesquisa.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298" w:right="408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pesquisa: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pesquisa deve conter, obrigatoriamente, itens descritos na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Norma Operacional nº 001/2013</w:t>
        </w:r>
      </w:hyperlink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ser anexado em formato que permita a ferramenta de copiar e colar o texto (formatos doc. ou docx). São eles: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 da pesquisa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(relevância social e científica)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(geral e específicos)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3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de realização da pesquisa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2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Proponente de Pesquisa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Instituição Coparticipante de Pesquisa (quando houver)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População a ser estudada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4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Garantias éticas aos participantes da pesquisa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0" w:line="276" w:lineRule="auto"/>
        <w:ind w:left="298" w:right="906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Método: descrição detalhada dos métodos e procedimentos justificados com base em fundamentação científica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0" w:line="276" w:lineRule="auto"/>
        <w:ind w:left="298" w:right="439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Recrutamento: Descrição da forma de abordagem ou plano de recrutamento dos possíveis indivíduos participantes, incluindo o processo de obtenção do TCLE.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Instrumento de coleta de dados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Orçamento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2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de inclusão e exclusão dos participantes da pesquisa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3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Riscos e benefícios envolvidos na execução da pesquisa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de encerramento ou suspensão de pesquisa (quando couber)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0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do estudo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8"/>
          <w:tab w:val="left" w:pos="1019"/>
        </w:tabs>
        <w:spacing w:after="0" w:before="41" w:line="240" w:lineRule="auto"/>
        <w:ind w:left="1018" w:right="0" w:hanging="72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Divulgação dos resultados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spacing w:before="90" w:lineRule="auto"/>
        <w:ind w:right="766" w:firstLine="65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III</w:t>
      </w:r>
    </w:p>
    <w:p w:rsidR="00000000" w:rsidDel="00000000" w:rsidP="00000000" w:rsidRDefault="00000000" w:rsidRPr="00000000" w14:paraId="0000004F">
      <w:pPr>
        <w:spacing w:before="41" w:lineRule="auto"/>
        <w:ind w:left="653" w:right="769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/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CURRÍCULO DO ORIENTADOR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2" w:lineRule="auto"/>
        <w:ind w:left="298" w:right="213" w:hanging="3.000000000000007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Atenção: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Este formulário é apenas para fins de conferência, não precisa ser preenchido. A pontuação do(a) orientador(a) será obtida automaticamente por meio da plataforma IFG Produz.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Ind w:w="1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1036"/>
        <w:gridCol w:w="3194"/>
        <w:tblGridChange w:id="0">
          <w:tblGrid>
            <w:gridCol w:w="5535"/>
            <w:gridCol w:w="1036"/>
            <w:gridCol w:w="3194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30" w:right="126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CRITÉRIOS DE ANÁLISE E JULGAMENTO DE MÉRITO E RELEVÂNCIA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Experiência do Orientador:</w:t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8" w:right="0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A. Titulação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(10 pontos para doutor; 06 pontos para mestre; 04 pontos para especialista).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134" w:right="105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 A</w:t>
            </w:r>
          </w:p>
        </w:tc>
      </w:tr>
      <w:tr>
        <w:trPr>
          <w:cantSplit w:val="0"/>
          <w:trHeight w:val="16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B. Produção Científica: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(60 pontos no máximo)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78.00000000000006" w:lineRule="auto"/>
              <w:ind w:left="78" w:right="133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Atribuir pontos para produções declaradas como “Produção científica, tecnológica e artística/cultural”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Currículo Lattes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de acordo com a seguinte tabela: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livro produzido com Qualis Capes (autor)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Livro produzido sem Qualis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Organização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Organização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capítulo de livro com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capítulo de livro sem Qualis Capes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A1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</w:tr>
      <w:tr>
        <w:trPr>
          <w:cantSplit w:val="0"/>
          <w:trHeight w:val="7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A2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18" w:right="189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8,5</w:t>
            </w:r>
          </w:p>
        </w:tc>
      </w:tr>
    </w:tbl>
    <w:p w:rsidR="00000000" w:rsidDel="00000000" w:rsidP="00000000" w:rsidRDefault="00000000" w:rsidRPr="00000000" w14:paraId="00000084">
      <w:pPr>
        <w:jc w:val="center"/>
        <w:rPr>
          <w:sz w:val="21"/>
          <w:szCs w:val="21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4231"/>
        <w:tblGridChange w:id="0">
          <w:tblGrid>
            <w:gridCol w:w="5535"/>
            <w:gridCol w:w="4231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B1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7,0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B2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B3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B4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entre B5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</w:tr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periódicos com Qualis C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completo publicado em revistas sem Qualis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" w:right="133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projeto de pesquisa financiado por órgão de fomento externo ao IFG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membro de grupo de Pesquisa cadastrado no CNPq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projeto de pesquisa cadastrado no IFG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trabalho completo em anais de congressos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resumo simples em anais de congressos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</w:tbl>
    <w:p w:rsidR="00000000" w:rsidDel="00000000" w:rsidP="00000000" w:rsidRDefault="00000000" w:rsidRPr="00000000" w14:paraId="000000AC">
      <w:pPr>
        <w:jc w:val="center"/>
        <w:rPr>
          <w:sz w:val="21"/>
          <w:szCs w:val="21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75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-resumo expandido em anais de congressos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artigo em jornais noticiosos ou revistas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" w:right="0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trabalho técnico (Ex.: softwares, produtos tecnológicos, processos ou técnicas, trabalhos técnicos, maquetes)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Registro de patente ou registro de software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6" w:line="240" w:lineRule="auto"/>
              <w:ind w:left="0" w:right="78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 B: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Obs: Considerar somente as produções dos últimos 5 anos, limitadas a 5 em cada categoria.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C. Orientação: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(25 pontos no máximo)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73" w:lineRule="auto"/>
              <w:ind w:left="78" w:right="0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Atribuir pontos para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orientações concluídas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, de acordo com a seguinte tabela: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Mestrado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</w:tr>
      <w:tr>
        <w:trPr>
          <w:cantSplit w:val="0"/>
          <w:trHeight w:val="1014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Trabalho de Conclusão de Curso de especialização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Trabalho de Conclusão de Curso de graduação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Iniciação Científica e Tecnológica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970" w:right="1952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2,0</w:t>
            </w:r>
          </w:p>
        </w:tc>
      </w:tr>
    </w:tbl>
    <w:p w:rsidR="00000000" w:rsidDel="00000000" w:rsidP="00000000" w:rsidRDefault="00000000" w:rsidRPr="00000000" w14:paraId="000000E1">
      <w:pPr>
        <w:jc w:val="center"/>
        <w:rPr>
          <w:sz w:val="21"/>
          <w:szCs w:val="21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66.0" w:type="dxa"/>
        <w:jc w:val="left"/>
        <w:tblInd w:w="1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35"/>
        <w:gridCol w:w="2237"/>
        <w:gridCol w:w="1994"/>
        <w:tblGridChange w:id="0">
          <w:tblGrid>
            <w:gridCol w:w="5535"/>
            <w:gridCol w:w="2237"/>
            <w:gridCol w:w="1994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56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 C:</w:t>
            </w:r>
          </w:p>
        </w:tc>
        <w:tc>
          <w:tcPr>
            <w:tcBorders>
              <w:top w:color="000000" w:space="0" w:sz="0" w:val="nil"/>
            </w:tcBorders>
            <w:shd w:fill="d4dce3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" w:right="-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1272540" cy="425450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09730" y="3567275"/>
                                <a:ext cx="1272540" cy="425450"/>
                                <a:chOff x="4709730" y="3567275"/>
                                <a:chExt cx="1272540" cy="425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09730" y="3567275"/>
                                  <a:ext cx="1272540" cy="425450"/>
                                  <a:chOff x="0" y="0"/>
                                  <a:chExt cx="2004" cy="67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000" cy="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2004" cy="6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670" w="2004">
                                        <a:moveTo>
                                          <a:pt x="2004" y="569"/>
                                        </a:moveTo>
                                        <a:lnTo>
                                          <a:pt x="1992" y="569"/>
                                        </a:lnTo>
                                        <a:lnTo>
                                          <a:pt x="1992" y="475"/>
                                        </a:lnTo>
                                        <a:lnTo>
                                          <a:pt x="1992" y="194"/>
                                        </a:lnTo>
                                        <a:lnTo>
                                          <a:pt x="1992" y="101"/>
                                        </a:lnTo>
                                        <a:lnTo>
                                          <a:pt x="1994" y="101"/>
                                        </a:lnTo>
                                        <a:lnTo>
                                          <a:pt x="19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01"/>
                                        </a:lnTo>
                                        <a:lnTo>
                                          <a:pt x="7" y="101"/>
                                        </a:lnTo>
                                        <a:lnTo>
                                          <a:pt x="7" y="194"/>
                                        </a:lnTo>
                                        <a:lnTo>
                                          <a:pt x="7" y="475"/>
                                        </a:lnTo>
                                        <a:lnTo>
                                          <a:pt x="7" y="588"/>
                                        </a:lnTo>
                                        <a:lnTo>
                                          <a:pt x="10" y="588"/>
                                        </a:lnTo>
                                        <a:lnTo>
                                          <a:pt x="10" y="670"/>
                                        </a:lnTo>
                                        <a:lnTo>
                                          <a:pt x="2004" y="670"/>
                                        </a:lnTo>
                                        <a:lnTo>
                                          <a:pt x="2004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4DCE3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72540" cy="425450"/>
                      <wp:effectExtent b="0" l="0" r="0" t="0"/>
                      <wp:docPr id="2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2540" cy="425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Obs: Considerar somente os últimos 5 anos, limitadas a 5 em cada categoria.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D. Participações em bancas: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(5 pontos)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Pontos por unidade</w:t>
            </w:r>
          </w:p>
        </w:tc>
      </w:tr>
      <w:tr>
        <w:trPr>
          <w:cantSplit w:val="0"/>
          <w:trHeight w:val="1016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339" w:right="0" w:hanging="214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- Participação em bancas de TCC, especialização, mestrado e doutorado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0" w:right="5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Subtotal D: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Obs: Considerar somente os últimos 5 anos, limitados a 5.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TOTAL (Subtotal A + Subtotal B + Subtotal C + Subtotal D)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76" w:lineRule="auto"/>
              <w:ind w:left="78" w:right="164" w:hanging="2.9999999999999982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Obs: A pontuação final do perfil do orientador será dada pelo somatório das notas atribuídas aos 4 (quatro) itens acima</w:t>
            </w:r>
          </w:p>
        </w:tc>
      </w:tr>
    </w:tbl>
    <w:p w:rsidR="00000000" w:rsidDel="00000000" w:rsidP="00000000" w:rsidRDefault="00000000" w:rsidRPr="00000000" w14:paraId="00000100">
      <w:pPr>
        <w:spacing w:line="276" w:lineRule="auto"/>
        <w:rPr>
          <w:sz w:val="21"/>
          <w:szCs w:val="21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90" w:lineRule="auto"/>
        <w:ind w:left="653" w:right="765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103">
      <w:pPr>
        <w:spacing w:after="37" w:before="41" w:lineRule="auto"/>
        <w:ind w:left="653" w:right="769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FORMULÁRIO PARA ANÁLISE DO MÉRITO DO PROJETO</w:t>
      </w:r>
    </w:p>
    <w:tbl>
      <w:tblPr>
        <w:tblStyle w:val="Table5"/>
        <w:tblW w:w="9855.0" w:type="dxa"/>
        <w:jc w:val="left"/>
        <w:tblInd w:w="1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20"/>
        <w:gridCol w:w="525"/>
        <w:gridCol w:w="525"/>
        <w:gridCol w:w="525"/>
        <w:gridCol w:w="525"/>
        <w:gridCol w:w="525"/>
        <w:gridCol w:w="525"/>
        <w:gridCol w:w="525"/>
        <w:gridCol w:w="540"/>
        <w:gridCol w:w="525"/>
        <w:gridCol w:w="525"/>
        <w:gridCol w:w="525"/>
        <w:gridCol w:w="645"/>
        <w:tblGridChange w:id="0">
          <w:tblGrid>
            <w:gridCol w:w="3420"/>
            <w:gridCol w:w="525"/>
            <w:gridCol w:w="525"/>
            <w:gridCol w:w="525"/>
            <w:gridCol w:w="525"/>
            <w:gridCol w:w="525"/>
            <w:gridCol w:w="525"/>
            <w:gridCol w:w="525"/>
            <w:gridCol w:w="540"/>
            <w:gridCol w:w="525"/>
            <w:gridCol w:w="525"/>
            <w:gridCol w:w="525"/>
            <w:gridCol w:w="645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1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3882" w:right="38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 do Projeto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Avaliação</w:t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" w:line="240" w:lineRule="auto"/>
              <w:ind w:left="2692" w:right="267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5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5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1657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76" w:lineRule="auto"/>
              <w:ind w:left="100" w:right="83" w:hanging="3.000000000000007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Adequação do projeto à modalidade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81" w:hanging="3.00000000000000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nível acadêmico do projeto está adequado em relação ao grupo no qual o(a) estudante será inserido(a)?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1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Resumo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32" w:line="278.00000000000006" w:lineRule="auto"/>
              <w:ind w:left="100" w:right="82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resumo é redigido com concisão e clareza?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3"/>
              </w:tabs>
              <w:spacing w:after="0" w:before="0" w:line="276" w:lineRule="auto"/>
              <w:ind w:left="100" w:right="81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resumo permite a visão global do projeto (justificativa, objetivos, questão de pesquisa, fundamentação teórica, hipótese (quando couber) e metodologia)?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8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Justificativa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76" w:lineRule="auto"/>
              <w:ind w:left="100" w:right="81" w:hanging="3.00000000000000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na justificativa, apresentam-se clara e objetivamente as razões de ordem teórica e/ou prática que justifiquem a realização da pesquisa?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1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Objetivos e questões de pesquisa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8"/>
              </w:tabs>
              <w:spacing w:after="0" w:before="35" w:line="276" w:lineRule="auto"/>
              <w:ind w:left="100" w:right="82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há clara apresentação do que se pretende atingir ao final da pesquisa?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"/>
              </w:tabs>
              <w:spacing w:after="0" w:before="1" w:line="276" w:lineRule="auto"/>
              <w:ind w:left="100" w:right="82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nas questões de pesquisa (quando couber), a problematização é capaz de delimitar o objeto de pesquisa?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3"/>
              </w:tabs>
              <w:spacing w:after="0" w:before="1" w:line="240" w:lineRule="auto"/>
              <w:ind w:left="232" w:right="0" w:hanging="135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questões de pesquisa podem ser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>
          <w:sz w:val="2"/>
          <w:szCs w:val="2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3.000000000002" w:type="dxa"/>
        <w:jc w:val="left"/>
        <w:tblInd w:w="1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16"/>
        <w:gridCol w:w="531"/>
        <w:gridCol w:w="531"/>
        <w:gridCol w:w="531"/>
        <w:gridCol w:w="533"/>
        <w:gridCol w:w="531"/>
        <w:gridCol w:w="531"/>
        <w:gridCol w:w="531"/>
        <w:gridCol w:w="534"/>
        <w:gridCol w:w="531"/>
        <w:gridCol w:w="531"/>
        <w:gridCol w:w="531"/>
        <w:gridCol w:w="531"/>
        <w:tblGridChange w:id="0">
          <w:tblGrid>
            <w:gridCol w:w="3416"/>
            <w:gridCol w:w="531"/>
            <w:gridCol w:w="531"/>
            <w:gridCol w:w="531"/>
            <w:gridCol w:w="533"/>
            <w:gridCol w:w="531"/>
            <w:gridCol w:w="531"/>
            <w:gridCol w:w="531"/>
            <w:gridCol w:w="534"/>
            <w:gridCol w:w="531"/>
            <w:gridCol w:w="531"/>
            <w:gridCol w:w="531"/>
            <w:gridCol w:w="531"/>
          </w:tblGrid>
        </w:tblGridChange>
      </w:tblGrid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76" w:lineRule="auto"/>
              <w:ind w:left="100" w:right="8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respondidas, considerando-se a natureza e o alcance do projeto de pesquisa?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5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7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Fundamentação teórica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3"/>
              </w:tabs>
              <w:spacing w:after="0" w:before="32" w:line="276" w:lineRule="auto"/>
              <w:ind w:left="100" w:right="79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apresenta clara e articuladamente o referencial teórico que embasa a pesquisa?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2"/>
              </w:tabs>
              <w:spacing w:after="0" w:before="4" w:line="276" w:lineRule="auto"/>
              <w:ind w:left="100" w:right="79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formas de citação estão transparentes (explícita ou implícita), podendo-se diferenciar as diversas vozes (incluindo a do próprio autor do projeto) que compõem a fundamentação?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4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7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Metodologia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4"/>
              </w:tabs>
              <w:spacing w:after="0" w:before="32" w:line="276" w:lineRule="auto"/>
              <w:ind w:left="100" w:right="79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há descrição explícita da metodologia a ser adotada na pesquisa?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1"/>
              </w:tabs>
              <w:spacing w:after="0" w:before="4" w:line="276" w:lineRule="auto"/>
              <w:ind w:left="100" w:right="79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metodologia proposta é adequada aos objetivos, à modalidade da bolsa e à natureza do projeto (considerando-se também a viabilidade orçamentária)?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7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7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Impacto previsto pelo projeto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76" w:lineRule="auto"/>
              <w:ind w:left="100" w:right="80" w:hanging="3.00000000000000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impacto previsto é adequado à natureza e à modalidade do projeto (IC ou DTI)?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1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7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Viabilidade do cronograma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8"/>
              </w:tabs>
              <w:spacing w:after="0" w:before="33" w:line="276" w:lineRule="auto"/>
              <w:ind w:left="100" w:right="80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é exequível (isto é, o projeto pode ser cumprido dentro do período de vigência)?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4"/>
              </w:tabs>
              <w:spacing w:after="0" w:before="1" w:line="276" w:lineRule="auto"/>
              <w:ind w:left="100" w:right="79" w:hanging="3.000000000000007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etapas inerentes à atividade de pesquisa e de inovação estão dispostas coerentemente em relação à metodologia proposta?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Viabilidade orçamentária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6"/>
                <w:tab w:val="left" w:pos="911"/>
                <w:tab w:val="left" w:pos="2314"/>
                <w:tab w:val="left" w:pos="3009"/>
              </w:tabs>
              <w:spacing w:after="0" w:before="32" w:line="240" w:lineRule="auto"/>
              <w:ind w:left="9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</w:t>
              <w:tab/>
              <w:t xml:space="preserve">há</w:t>
              <w:tab/>
              <w:t xml:space="preserve">identificação</w:t>
              <w:tab/>
              <w:t xml:space="preserve">clara</w:t>
              <w:tab/>
              <w:t xml:space="preserve">dos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despesa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 da(s)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rPr>
          <w:sz w:val="20"/>
          <w:szCs w:val="20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57.000000000002" w:type="dxa"/>
        <w:jc w:val="left"/>
        <w:tblInd w:w="19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416"/>
        <w:gridCol w:w="531"/>
        <w:gridCol w:w="531"/>
        <w:gridCol w:w="531"/>
        <w:gridCol w:w="533"/>
        <w:gridCol w:w="531"/>
        <w:gridCol w:w="531"/>
        <w:gridCol w:w="531"/>
        <w:gridCol w:w="534"/>
        <w:gridCol w:w="531"/>
        <w:gridCol w:w="531"/>
        <w:gridCol w:w="531"/>
        <w:gridCol w:w="495"/>
        <w:tblGridChange w:id="0">
          <w:tblGrid>
            <w:gridCol w:w="3416"/>
            <w:gridCol w:w="531"/>
            <w:gridCol w:w="531"/>
            <w:gridCol w:w="531"/>
            <w:gridCol w:w="533"/>
            <w:gridCol w:w="531"/>
            <w:gridCol w:w="531"/>
            <w:gridCol w:w="531"/>
            <w:gridCol w:w="534"/>
            <w:gridCol w:w="531"/>
            <w:gridCol w:w="531"/>
            <w:gridCol w:w="531"/>
            <w:gridCol w:w="495"/>
          </w:tblGrid>
        </w:tblGridChange>
      </w:tblGrid>
      <w:tr>
        <w:trPr>
          <w:cantSplit w:val="0"/>
          <w:trHeight w:val="1364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financiadora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(caso haja)?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76" w:lineRule="auto"/>
              <w:ind w:left="100" w:right="80" w:hanging="3.00000000000000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planejamento orçamentário está adequado em relação ao cronograma de execução do projeto?</w:t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Avaliar o projeto de pesquisa segundo a adequação do projeto a cada um dos itens.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86"/>
              </w:tabs>
              <w:spacing w:after="0" w:before="105" w:line="276" w:lineRule="auto"/>
              <w:ind w:left="98" w:right="83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 final da proposta (resultado gerado automaticamente na plataforma SUAP) Nota: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Resultado: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76" w:lineRule="auto"/>
              <w:ind w:left="98" w:right="357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final igual ou superior a 60 pontos: Recomendado Nota final inferior a 60 pontos: Não Recomendado</w:t>
            </w:r>
          </w:p>
        </w:tc>
      </w:tr>
      <w:tr>
        <w:trPr>
          <w:cantSplit w:val="0"/>
          <w:trHeight w:val="1634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3208" w:right="319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parecer (opcional):</w:t>
            </w:r>
          </w:p>
        </w:tc>
      </w:tr>
    </w:tbl>
    <w:p w:rsidR="00000000" w:rsidDel="00000000" w:rsidP="00000000" w:rsidRDefault="00000000" w:rsidRPr="00000000" w14:paraId="00000221">
      <w:pPr>
        <w:jc w:val="center"/>
        <w:rPr>
          <w:sz w:val="24"/>
          <w:szCs w:val="24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before="90" w:lineRule="auto"/>
        <w:ind w:left="653" w:right="768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6196965" cy="675640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252280" y="3446943"/>
                          <a:ext cx="6187440" cy="6661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8.00000190734863" w:line="268.00000190734863"/>
                              <w:ind w:left="2303.9999389648438" w:right="2306.999969482422" w:firstLine="2303.999938964843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TERMO DE COMPROMISSO – VOLUNTÁRIO MODALIDADES: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0.00000953674316"/>
                              <w:ind w:left="0" w:right="6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( ) PIBIC	( ) PIBIC-Af	( ) PIBITI	( ) PIBITI-Af	( ) PIBIC-EM	( ) PIBIC-EM-Af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6196965" cy="675640"/>
                <wp:effectExtent b="0" l="0" r="0" t="0"/>
                <wp:wrapTopAndBottom distB="0" distT="0"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965" cy="67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05"/>
        </w:tabs>
        <w:spacing w:after="0" w:before="90" w:line="240" w:lineRule="auto"/>
        <w:ind w:left="2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Termo de Compromisso, eu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765"/>
          <w:tab w:val="left" w:pos="4018"/>
        </w:tabs>
        <w:spacing w:after="0" w:before="140" w:line="360" w:lineRule="auto"/>
        <w:ind w:left="298" w:right="40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servidor/a do Instituto Federal de Goiás, Matrícula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assumo o compromisso de orientar a execução do Projeto, intitulado: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623"/>
          <w:tab w:val="left" w:pos="9538"/>
          <w:tab w:val="left" w:pos="9594"/>
        </w:tabs>
        <w:spacing w:after="0" w:before="0" w:line="360" w:lineRule="auto"/>
        <w:ind w:left="298" w:right="40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participação do/a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voluntário/a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aluno/a do curso: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durante o período de agosto de 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julho de 202</w:t>
      </w:r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, o qual foi apresentado e recomendado conforme as instruções presentes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-PROPPG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IFG e no Regulamento do Programa Institucional de Bolsas de Iniciação Científica e Tecnológica e Inovação do IFG, onde também constam procedimentos a serem seguidos e que são destacados a seguir.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pStyle w:val="Heading1"/>
        <w:ind w:left="29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DEVERES DO/A ESTUDANTE VOLUNTÁRIO(A):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36" w:line="240" w:lineRule="auto"/>
        <w:ind w:left="1018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o projeto/plano de pesquisa aprovado;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0" w:line="266" w:lineRule="auto"/>
        <w:ind w:left="1018" w:right="40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Semestral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que o(a) orientador(a) possa anexá-lo no sistema até a data limite, que será divulgada em ocasião oportuna pela DPI/PROPPG, sob pena de exclusão do Programa;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1" w:line="266" w:lineRule="auto"/>
        <w:ind w:left="1018" w:right="40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término da execução do Projeto para que o orientador(a) possa anexá-lo até a data limite, que será divulgada em ocasião oportuna pela DPI/PROPPG, sob pena de ficar inadimplente com o Programa;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2" w:line="268" w:lineRule="auto"/>
        <w:ind w:left="1018" w:right="4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resultados alcançados nos Seminários (local e institucional) de Iniciação Científica e Tecnológica do IFG e outros eventos indicados pela GEPEX e pela Pró- Reitoria de Pesquisa e Pós-Graduação do IFG, sob pena de suspensão da bolsa e/ou de ficar inadimplente com o Programa, caso ao não cumprimento da solicitação;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8" w:line="259" w:lineRule="auto"/>
        <w:ind w:left="1018" w:right="4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publicações e trabalhos apresentados, fazer referência à sua condição de participação no Programa;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7" w:line="240" w:lineRule="auto"/>
        <w:ind w:left="1018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os dados cadastrais atualizados junto à GEPEX (e-mail, telefone, endereço);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0" w:line="266" w:lineRule="auto"/>
        <w:ind w:left="1018" w:right="4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Devolver ao IFG, em valores atualizados, as parcelas mensais indevidamente recebidas, caso os requisitos e compromissos estabelecidos pelo Programa não sejam atendidos/cumpridos.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1"/>
        <w:spacing w:before="90" w:lineRule="auto"/>
        <w:ind w:left="296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DEVERES DO(A) ORIENTADOR(A):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36" w:line="256" w:lineRule="auto"/>
        <w:ind w:left="1018" w:right="4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e avaliar o/a bolsista em todas as fases do seu programa de pesquisa, incluindo elaboração dos relatórios técnico-científicos para divulgação dos resultados;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3" w:line="266" w:lineRule="auto"/>
        <w:ind w:left="1018" w:right="4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Submeter o trabalho realizado pelo/a bolsista aos Seminários (local e institucional) de Iniciação Científica e Tecnológica do IFG e acompanhar sua apresentação, sob pena de ficar inadimplente com o Programa;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0" w:line="259" w:lineRule="auto"/>
        <w:ind w:left="1018" w:right="41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Incluir o nome do/a estudante bolsista do projeto nas publicações e nos trabalhos apresentados em congressos, seminários e outros;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7" w:line="256" w:lineRule="auto"/>
        <w:ind w:left="1018" w:right="41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no sistema o Relatório Semestral, conforme data estabelecida em ocasião oportuna pela DPI/PROPPG; sob pena de ficar inadimplente com o Programa;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1" w:line="266" w:lineRule="auto"/>
        <w:ind w:left="1018" w:right="41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no sistema o Relatório Final, ao término da execução do Projeto conforme data estabelecida em ocasião oportuna pela DPI/PROPPG; sob pena de ficar inadimplente com o Programa;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1" w:line="240" w:lineRule="auto"/>
        <w:ind w:left="1018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à GEPEX qualquer alteração relativa à execução do projeto;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0" w:line="256" w:lineRule="auto"/>
        <w:ind w:left="1018" w:right="4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permitir que a parcela mensal da bolsa percebida pelo/a bolsista seja dividida com outro/s estudante/s.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19"/>
          <w:tab w:val="left" w:pos="7419"/>
          <w:tab w:val="left" w:pos="9045"/>
        </w:tabs>
        <w:spacing w:after="0" w:before="0" w:line="240" w:lineRule="auto"/>
        <w:ind w:left="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27.0" w:type="dxa"/>
        <w:jc w:val="left"/>
        <w:tblInd w:w="390.0" w:type="dxa"/>
        <w:tblLayout w:type="fixed"/>
        <w:tblLook w:val="0000"/>
      </w:tblPr>
      <w:tblGrid>
        <w:gridCol w:w="3728"/>
        <w:gridCol w:w="1021"/>
        <w:gridCol w:w="4578"/>
        <w:tblGridChange w:id="0">
          <w:tblGrid>
            <w:gridCol w:w="3728"/>
            <w:gridCol w:w="1021"/>
            <w:gridCol w:w="457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2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Orientador/a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2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Aluno(a) Voluntário(a)</w:t>
            </w:r>
          </w:p>
        </w:tc>
      </w:tr>
    </w:tbl>
    <w:p w:rsidR="00000000" w:rsidDel="00000000" w:rsidP="00000000" w:rsidRDefault="00000000" w:rsidRPr="00000000" w14:paraId="00000249">
      <w:pPr>
        <w:spacing w:line="255" w:lineRule="auto"/>
        <w:rPr>
          <w:sz w:val="24"/>
          <w:szCs w:val="24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pStyle w:val="Heading1"/>
        <w:spacing w:before="90" w:lineRule="auto"/>
        <w:ind w:right="765" w:firstLine="65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ANEXO VI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6196965" cy="675640"/>
                <wp:effectExtent b="0" l="0" r="0" t="0"/>
                <wp:wrapTopAndBottom distB="0" dist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252280" y="3446943"/>
                          <a:ext cx="6187440" cy="66611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8.00000190734863" w:line="268.00000190734863"/>
                              <w:ind w:left="2303.9999389648438" w:right="2301.999969482422" w:firstLine="2303.9999389648438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TERMO DE COMPROMISSO – BOLSISTA MODALIDADES: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60.00000953674316"/>
                              <w:ind w:left="0" w:right="65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( ) PIBIC	( ) PIBIC-Af	( ) PIBITI	( ) PIBITI-Af	( ) PIBIC-EM	( ) PIBIC-EM-Af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76200</wp:posOffset>
                </wp:positionV>
                <wp:extent cx="6196965" cy="675640"/>
                <wp:effectExtent b="0" l="0" r="0" t="0"/>
                <wp:wrapTopAndBottom distB="0" distT="0"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965" cy="675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04"/>
          <w:tab w:val="left" w:pos="2474"/>
          <w:tab w:val="left" w:pos="4029"/>
          <w:tab w:val="left" w:pos="4931"/>
          <w:tab w:val="left" w:pos="6289"/>
          <w:tab w:val="left" w:pos="6714"/>
          <w:tab w:val="left" w:pos="7176"/>
          <w:tab w:val="left" w:pos="8274"/>
          <w:tab w:val="left" w:pos="8666"/>
        </w:tabs>
        <w:spacing w:after="0" w:before="90" w:line="360" w:lineRule="auto"/>
        <w:ind w:left="298" w:right="412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Termo de Compromisso, eu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servidor/a do Instituto Federal de Goiás, Matrícula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assumo o compromisso de orientar</w:t>
        <w:tab/>
        <w:t xml:space="preserve">a</w:t>
        <w:tab/>
        <w:t xml:space="preserve">execução</w:t>
        <w:tab/>
        <w:t xml:space="preserve">do</w:t>
        <w:tab/>
        <w:t xml:space="preserve">Projeto</w:t>
        <w:tab/>
        <w:t xml:space="preserve">de</w:t>
        <w:tab/>
        <w:tab/>
        <w:t xml:space="preserve">pesquisa</w:t>
        <w:tab/>
        <w:tab/>
        <w:t xml:space="preserve">intitulado: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46"/>
          <w:tab w:val="left" w:pos="8459"/>
          <w:tab w:val="left" w:pos="8939"/>
        </w:tabs>
        <w:spacing w:after="0" w:before="2" w:line="360" w:lineRule="auto"/>
        <w:ind w:left="298" w:right="41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participação do/a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aluno/a do curso: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durante o período de agosto de 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julho de 202</w:t>
      </w:r>
      <w:r w:rsidDel="00000000" w:rsidR="00000000" w:rsidRPr="00000000">
        <w:rPr>
          <w:color w:val="0000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, o qual foi apresentado e recomendado conforme as instruções presentes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-PROPPG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IFG e no Regulamento do Programa Institucional de Bolsas de Iniciação Científica e Tecnológica e Inovação do IFG, onde também constam procedimentos a serem seguidos e que são destacados a seguir.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9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Assim, cabe ao/à orientador/a e ao/à estudante: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Style w:val="Heading1"/>
        <w:ind w:left="29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DEVERES DO/A ESTUDANTE BOLSISTA: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36" w:line="240" w:lineRule="auto"/>
        <w:ind w:left="1016" w:right="0" w:hanging="36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Executar o projeto/plano de pesquisa aprovado;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23" w:line="266" w:lineRule="auto"/>
        <w:ind w:left="1016" w:right="40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Semestral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que o(a) orientador(a) possa anexá-lo no sistema até a data limite, que será divulgada em ocasião oportuna pela DPI/PROPPG, sob pena de exclusão do Programa;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8" w:line="266" w:lineRule="auto"/>
        <w:ind w:left="1016" w:right="412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Redigir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Final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ao término da execução do Projeto para que o orientador(a) possa anexá-lo até a data limite, que será divulgada em ocasião oportuna pela DPI/PROPPG, sob pena de ficar inadimplente com o Programa;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12" w:line="268" w:lineRule="auto"/>
        <w:ind w:left="1016" w:right="40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resultados alcançados nos Seminários (local e institucional) de Iniciação Científica e Tecnológica do IFG e outros eventos indicados pela GEPEX e pela Pró- Reitoria de Pesquisa e Pós-Graduação do IFG, sob pena de suspensão da bolsa e/ou de ficar inadimplente com o Programa, caso ao não cumprimento da solicitação;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10" w:line="256" w:lineRule="auto"/>
        <w:ind w:left="1016" w:right="418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publicações e trabalhos apresentados, fazer referência à sua condição de participação no Programa;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21" w:line="266" w:lineRule="auto"/>
        <w:ind w:left="1016" w:right="40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possuir vínculo empregatício, nem com outra instituição de ensino e dedicar-se 20 horas semanais às atividades acadêmicas e de pesquisa, em ritmo compatível com as atividades exigidas pelo curso;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12" w:line="240" w:lineRule="auto"/>
        <w:ind w:left="1016" w:right="0" w:hanging="36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Manter os dados cadastrais atualizados junto à GEPEX (e-mail, telefone, endereço);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7"/>
        </w:tabs>
        <w:spacing w:after="0" w:before="94" w:line="266" w:lineRule="auto"/>
        <w:ind w:left="1016" w:right="416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Devolver ao IFG, em valores atualizados, as parcelas mensais indevidamente recebidas, caso os requisitos e compromissos estabelecidos pelo Programa não sejam atendidos/cumpridos.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1"/>
        <w:ind w:left="296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DEVERES DO(A) ORIENTADOR(A):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36" w:line="256" w:lineRule="auto"/>
        <w:ind w:left="1018" w:right="4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 e avaliar o/a bolsista em todas as fases do seu programa de pesquisa, incluindo elaboração dos relatórios técnico-científicos para divulgação dos resultados;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4" w:line="266" w:lineRule="auto"/>
        <w:ind w:left="1018" w:right="4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Submeter o trabalho realizado pelo/a bolsista aos Seminários (local e institucional) de Iniciação Científica e Tecnológica do IFG e acompanhar sua apresentação, sob pena de ficar inadimplente com o Programa;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9" w:line="259" w:lineRule="auto"/>
        <w:ind w:left="1018" w:right="41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Incluir o nome do/a estudante bolsista do projeto nas publicações e nos trabalhos apresentados em congressos, seminários e outros;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7" w:line="256" w:lineRule="auto"/>
        <w:ind w:left="1018" w:right="413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no sistema o Relatório Semestral, conforme data estabelecida em ocasião oportuna pela DPI/PROPPG; sob pena de ficar inadimplente com o Programa;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1" w:line="266" w:lineRule="auto"/>
        <w:ind w:left="1018" w:right="411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no sistema o Relatório Final, ao término da execução do Projeto conforme data estabelecida em ocasião oportuna pela DPI/PROPPG; sob pena de ficar inadimplente com o Programa;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12" w:line="240" w:lineRule="auto"/>
        <w:ind w:left="1018" w:right="0" w:hanging="361.00000000000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Comunicar à GEPEX qualquer alteração relativa à execução do projeto;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19"/>
        </w:tabs>
        <w:spacing w:after="0" w:before="20" w:line="256" w:lineRule="auto"/>
        <w:ind w:left="1018" w:right="414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permitir que a parcela mensal da bolsa percebida pelo/a bolsista seja dividida com outro/s estudante/s.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820"/>
          <w:tab w:val="left" w:pos="7420"/>
          <w:tab w:val="left" w:pos="9047"/>
        </w:tabs>
        <w:spacing w:after="0" w:before="23" w:line="240" w:lineRule="auto"/>
        <w:ind w:left="39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27.0" w:type="dxa"/>
        <w:jc w:val="left"/>
        <w:tblInd w:w="390.0" w:type="dxa"/>
        <w:tblLayout w:type="fixed"/>
        <w:tblLook w:val="0000"/>
      </w:tblPr>
      <w:tblGrid>
        <w:gridCol w:w="3728"/>
        <w:gridCol w:w="1021"/>
        <w:gridCol w:w="4578"/>
        <w:tblGridChange w:id="0">
          <w:tblGrid>
            <w:gridCol w:w="3728"/>
            <w:gridCol w:w="1021"/>
            <w:gridCol w:w="457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2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Orientador/a</w:t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52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Aluno(a) Bolsista</w:t>
            </w:r>
          </w:p>
        </w:tc>
      </w:tr>
    </w:tbl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before="100" w:line="235" w:lineRule="auto"/>
        <w:ind w:left="298" w:right="154" w:hanging="3.000000000000007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Obs</w:t>
      </w:r>
      <w:r w:rsidDel="00000000" w:rsidR="00000000" w:rsidRPr="00000000">
        <w:rPr>
          <w:color w:val="000000"/>
          <w:rtl w:val="0"/>
        </w:rPr>
        <w:t xml:space="preserve">.: Caso a proposta seja contemplada com o auxílio da bolsa, deverá fornecer os dados bancários de acordo com as orientações estabelecidas no Edital.</w:t>
      </w:r>
    </w:p>
    <w:p w:rsidR="00000000" w:rsidDel="00000000" w:rsidP="00000000" w:rsidRDefault="00000000" w:rsidRPr="00000000" w14:paraId="00000272">
      <w:pPr>
        <w:spacing w:before="6" w:line="252.00000000000003" w:lineRule="auto"/>
        <w:ind w:left="296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Dados Bancários do/a bolsista:</w:t>
      </w:r>
    </w:p>
    <w:p w:rsidR="00000000" w:rsidDel="00000000" w:rsidP="00000000" w:rsidRDefault="00000000" w:rsidRPr="00000000" w14:paraId="00000273">
      <w:pPr>
        <w:ind w:left="296" w:right="840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Banco:</w:t>
      </w:r>
    </w:p>
    <w:p w:rsidR="00000000" w:rsidDel="00000000" w:rsidP="00000000" w:rsidRDefault="00000000" w:rsidRPr="00000000" w14:paraId="00000274">
      <w:pPr>
        <w:ind w:left="296" w:right="840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Agência:</w:t>
      </w:r>
    </w:p>
    <w:p w:rsidR="00000000" w:rsidDel="00000000" w:rsidP="00000000" w:rsidRDefault="00000000" w:rsidRPr="00000000" w14:paraId="00000275">
      <w:pPr>
        <w:ind w:left="296" w:right="8404" w:firstLine="0"/>
        <w:rPr>
          <w:color w:val="000000"/>
        </w:rPr>
        <w:sectPr>
          <w:type w:val="nextPage"/>
          <w:pgSz w:h="16850" w:w="11910" w:orient="portrait"/>
          <w:pgMar w:bottom="280" w:top="2240" w:left="1120" w:right="720" w:header="1344" w:footer="0"/>
        </w:sectPr>
      </w:pPr>
      <w:r w:rsidDel="00000000" w:rsidR="00000000" w:rsidRPr="00000000">
        <w:rPr>
          <w:color w:val="000000"/>
          <w:rtl w:val="0"/>
        </w:rPr>
        <w:t xml:space="preserve">Conta corrente: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before="90" w:lineRule="auto"/>
        <w:ind w:left="653" w:right="768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279">
      <w:pPr>
        <w:spacing w:before="41" w:line="276" w:lineRule="auto"/>
        <w:ind w:left="1311" w:right="1426" w:hanging="0.9999999999999432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DECLARAÇÃO DE APRESENTAÇÃO DE RESULTADOS DECLARAÇÃO DE QUE NÃO POSSUI VÍNCULO EMPREGATÍCIO</w:t>
      </w:r>
    </w:p>
    <w:p w:rsidR="00000000" w:rsidDel="00000000" w:rsidP="00000000" w:rsidRDefault="00000000" w:rsidRPr="00000000" w14:paraId="0000027A">
      <w:pPr>
        <w:spacing w:before="1" w:line="276" w:lineRule="auto"/>
        <w:ind w:left="653" w:right="767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DECLARAÇÃO DE QUE NÃO POSSUI VÍNCULO ACADÊMICO COM OUTRA INSTITUIÇÃO DE ENSINO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8"/>
          <w:tab w:val="left" w:pos="8558"/>
          <w:tab w:val="left" w:pos="8929"/>
        </w:tabs>
        <w:spacing w:after="0" w:before="0" w:line="240" w:lineRule="auto"/>
        <w:ind w:left="0" w:right="11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  <w:tab/>
        <w:t xml:space="preserve">CPF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033"/>
        </w:tabs>
        <w:spacing w:after="0" w:before="139" w:line="240" w:lineRule="auto"/>
        <w:ind w:left="29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estudante  regularmente  matriculado/a  no  curso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93"/>
          <w:tab w:val="left" w:pos="4279"/>
          <w:tab w:val="left" w:pos="8580"/>
        </w:tabs>
        <w:spacing w:after="0" w:before="137" w:line="360" w:lineRule="auto"/>
        <w:ind w:left="298" w:right="40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do Instituto Federal de Educação, Ciência e Tecnologia de Goiás, Câmpus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sob as penas da lei,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possuo vínculo empregatício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possuo vínculo acadêmico com outra instituição de ensino.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98" w:right="411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que apresentarei os resultados alcançados nos eventos indicados pela Gerência de Pesquisa, Pós-Graduação e Extensão e/ou pela Pró-Reitoria de Pesquisa e Pós-Graduação do IFG, submetendo-me às penalidades previstas no Edital.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783"/>
          <w:tab w:val="left" w:pos="6438"/>
          <w:tab w:val="left" w:pos="8823"/>
        </w:tabs>
        <w:spacing w:after="0" w:before="90" w:line="240" w:lineRule="auto"/>
        <w:ind w:left="42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190500</wp:posOffset>
                </wp:positionV>
                <wp:extent cx="342900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631500" y="3779365"/>
                          <a:ext cx="3429000" cy="1270"/>
                        </a:xfrm>
                        <a:custGeom>
                          <a:rect b="b" l="l" r="r" t="t"/>
                          <a:pathLst>
                            <a:path extrusionOk="0" h="120000"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190500</wp:posOffset>
                </wp:positionV>
                <wp:extent cx="3429000" cy="12700"/>
                <wp:effectExtent b="0" l="0" r="0" t="0"/>
                <wp:wrapTopAndBottom distB="0" distT="0"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4406" w:right="44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</w:p>
    <w:sectPr>
      <w:type w:val="nextPage"/>
      <w:pgSz w:h="16850" w:w="11910" w:orient="portrait"/>
      <w:pgMar w:bottom="280" w:top="2240" w:left="1120" w:right="720" w:header="134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5533390</wp:posOffset>
          </wp:positionH>
          <wp:positionV relativeFrom="page">
            <wp:posOffset>853439</wp:posOffset>
          </wp:positionV>
          <wp:extent cx="1356382" cy="580390"/>
          <wp:effectExtent b="0" l="0" r="0" t="0"/>
          <wp:wrapNone/>
          <wp:docPr id="26" name="image10.jpg"/>
          <a:graphic>
            <a:graphicData uri="http://schemas.openxmlformats.org/drawingml/2006/picture">
              <pic:pic>
                <pic:nvPicPr>
                  <pic:cNvPr id="0" name="image10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382" cy="580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789450</wp:posOffset>
          </wp:positionH>
          <wp:positionV relativeFrom="page">
            <wp:posOffset>897748</wp:posOffset>
          </wp:positionV>
          <wp:extent cx="1501012" cy="431094"/>
          <wp:effectExtent b="0" l="0" r="0" t="0"/>
          <wp:wrapNone/>
          <wp:docPr id="2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012" cy="4310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2407603</wp:posOffset>
              </wp:positionH>
              <wp:positionV relativeFrom="page">
                <wp:posOffset>838518</wp:posOffset>
              </wp:positionV>
              <wp:extent cx="3013075" cy="58928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844225" y="3490123"/>
                        <a:ext cx="3003550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1463.9999389648438" w:right="0" w:firstLine="1463.9999389648438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1.99999809265137"/>
                            <w:ind w:left="20" w:right="0" w:firstLine="444.0000152587890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55.9999847412109" w:right="0" w:firstLine="755.9999847412109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2407603</wp:posOffset>
              </wp:positionH>
              <wp:positionV relativeFrom="page">
                <wp:posOffset>838518</wp:posOffset>
              </wp:positionV>
              <wp:extent cx="3013075" cy="589280"/>
              <wp:effectExtent b="0" l="0" r="0" t="0"/>
              <wp:wrapNone/>
              <wp:docPr id="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13075" cy="589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0" w:hanging="180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29" w:hanging="180"/>
      </w:pPr>
      <w:rPr/>
    </w:lvl>
    <w:lvl w:ilvl="2">
      <w:start w:val="0"/>
      <w:numFmt w:val="bullet"/>
      <w:lvlText w:val="•"/>
      <w:lvlJc w:val="left"/>
      <w:pPr>
        <w:ind w:left="759" w:hanging="180"/>
      </w:pPr>
      <w:rPr/>
    </w:lvl>
    <w:lvl w:ilvl="3">
      <w:start w:val="0"/>
      <w:numFmt w:val="bullet"/>
      <w:lvlText w:val="•"/>
      <w:lvlJc w:val="left"/>
      <w:pPr>
        <w:ind w:left="1089" w:hanging="180"/>
      </w:pPr>
      <w:rPr/>
    </w:lvl>
    <w:lvl w:ilvl="4">
      <w:start w:val="0"/>
      <w:numFmt w:val="bullet"/>
      <w:lvlText w:val="•"/>
      <w:lvlJc w:val="left"/>
      <w:pPr>
        <w:ind w:left="1419" w:hanging="180"/>
      </w:pPr>
      <w:rPr/>
    </w:lvl>
    <w:lvl w:ilvl="5">
      <w:start w:val="0"/>
      <w:numFmt w:val="bullet"/>
      <w:lvlText w:val="•"/>
      <w:lvlJc w:val="left"/>
      <w:pPr>
        <w:ind w:left="1749" w:hanging="180"/>
      </w:pPr>
      <w:rPr/>
    </w:lvl>
    <w:lvl w:ilvl="6">
      <w:start w:val="0"/>
      <w:numFmt w:val="bullet"/>
      <w:lvlText w:val="•"/>
      <w:lvlJc w:val="left"/>
      <w:pPr>
        <w:ind w:left="2078" w:hanging="180"/>
      </w:pPr>
      <w:rPr/>
    </w:lvl>
    <w:lvl w:ilvl="7">
      <w:start w:val="0"/>
      <w:numFmt w:val="bullet"/>
      <w:lvlText w:val="•"/>
      <w:lvlJc w:val="left"/>
      <w:pPr>
        <w:ind w:left="2408" w:hanging="180"/>
      </w:pPr>
      <w:rPr/>
    </w:lvl>
    <w:lvl w:ilvl="8">
      <w:start w:val="0"/>
      <w:numFmt w:val="bullet"/>
      <w:lvlText w:val="•"/>
      <w:lvlJc w:val="left"/>
      <w:pPr>
        <w:ind w:left="2738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00" w:hanging="140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29" w:hanging="140"/>
      </w:pPr>
      <w:rPr/>
    </w:lvl>
    <w:lvl w:ilvl="2">
      <w:start w:val="0"/>
      <w:numFmt w:val="bullet"/>
      <w:lvlText w:val="•"/>
      <w:lvlJc w:val="left"/>
      <w:pPr>
        <w:ind w:left="759" w:hanging="140"/>
      </w:pPr>
      <w:rPr/>
    </w:lvl>
    <w:lvl w:ilvl="3">
      <w:start w:val="0"/>
      <w:numFmt w:val="bullet"/>
      <w:lvlText w:val="•"/>
      <w:lvlJc w:val="left"/>
      <w:pPr>
        <w:ind w:left="1089" w:hanging="140"/>
      </w:pPr>
      <w:rPr/>
    </w:lvl>
    <w:lvl w:ilvl="4">
      <w:start w:val="0"/>
      <w:numFmt w:val="bullet"/>
      <w:lvlText w:val="•"/>
      <w:lvlJc w:val="left"/>
      <w:pPr>
        <w:ind w:left="1419" w:hanging="140"/>
      </w:pPr>
      <w:rPr/>
    </w:lvl>
    <w:lvl w:ilvl="5">
      <w:start w:val="0"/>
      <w:numFmt w:val="bullet"/>
      <w:lvlText w:val="•"/>
      <w:lvlJc w:val="left"/>
      <w:pPr>
        <w:ind w:left="1749" w:hanging="140"/>
      </w:pPr>
      <w:rPr/>
    </w:lvl>
    <w:lvl w:ilvl="6">
      <w:start w:val="0"/>
      <w:numFmt w:val="bullet"/>
      <w:lvlText w:val="•"/>
      <w:lvlJc w:val="left"/>
      <w:pPr>
        <w:ind w:left="2078" w:hanging="140"/>
      </w:pPr>
      <w:rPr/>
    </w:lvl>
    <w:lvl w:ilvl="7">
      <w:start w:val="0"/>
      <w:numFmt w:val="bullet"/>
      <w:lvlText w:val="•"/>
      <w:lvlJc w:val="left"/>
      <w:pPr>
        <w:ind w:left="2408" w:hanging="140"/>
      </w:pPr>
      <w:rPr/>
    </w:lvl>
    <w:lvl w:ilvl="8">
      <w:start w:val="0"/>
      <w:numFmt w:val="bullet"/>
      <w:lvlText w:val="•"/>
      <w:lvlJc w:val="left"/>
      <w:pPr>
        <w:ind w:left="2738" w:hanging="14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298" w:hanging="723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●"/>
      <w:lvlJc w:val="left"/>
      <w:pPr>
        <w:ind w:left="1018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2025" w:hanging="360"/>
      </w:pPr>
      <w:rPr/>
    </w:lvl>
    <w:lvl w:ilvl="3">
      <w:start w:val="0"/>
      <w:numFmt w:val="bullet"/>
      <w:lvlText w:val="•"/>
      <w:lvlJc w:val="left"/>
      <w:pPr>
        <w:ind w:left="3030" w:hanging="360"/>
      </w:pPr>
      <w:rPr/>
    </w:lvl>
    <w:lvl w:ilvl="4">
      <w:start w:val="0"/>
      <w:numFmt w:val="bullet"/>
      <w:lvlText w:val="•"/>
      <w:lvlJc w:val="left"/>
      <w:pPr>
        <w:ind w:left="4035" w:hanging="360"/>
      </w:pPr>
      <w:rPr/>
    </w:lvl>
    <w:lvl w:ilvl="5">
      <w:start w:val="0"/>
      <w:numFmt w:val="bullet"/>
      <w:lvlText w:val="•"/>
      <w:lvlJc w:val="left"/>
      <w:pPr>
        <w:ind w:left="5040" w:hanging="360"/>
      </w:pPr>
      <w:rPr/>
    </w:lvl>
    <w:lvl w:ilvl="6">
      <w:start w:val="0"/>
      <w:numFmt w:val="bullet"/>
      <w:lvlText w:val="•"/>
      <w:lvlJc w:val="left"/>
      <w:pPr>
        <w:ind w:left="6045" w:hanging="360"/>
      </w:pPr>
      <w:rPr/>
    </w:lvl>
    <w:lvl w:ilvl="7">
      <w:start w:val="0"/>
      <w:numFmt w:val="bullet"/>
      <w:lvlText w:val="•"/>
      <w:lvlJc w:val="left"/>
      <w:pPr>
        <w:ind w:left="7050" w:hanging="360"/>
      </w:pPr>
      <w:rPr/>
    </w:lvl>
    <w:lvl w:ilvl="8">
      <w:start w:val="0"/>
      <w:numFmt w:val="bullet"/>
      <w:lvlText w:val="•"/>
      <w:lvlJc w:val="left"/>
      <w:pPr>
        <w:ind w:left="8056" w:hanging="36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100" w:hanging="140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29" w:hanging="140"/>
      </w:pPr>
      <w:rPr/>
    </w:lvl>
    <w:lvl w:ilvl="2">
      <w:start w:val="0"/>
      <w:numFmt w:val="bullet"/>
      <w:lvlText w:val="•"/>
      <w:lvlJc w:val="left"/>
      <w:pPr>
        <w:ind w:left="759" w:hanging="140"/>
      </w:pPr>
      <w:rPr/>
    </w:lvl>
    <w:lvl w:ilvl="3">
      <w:start w:val="0"/>
      <w:numFmt w:val="bullet"/>
      <w:lvlText w:val="•"/>
      <w:lvlJc w:val="left"/>
      <w:pPr>
        <w:ind w:left="1088" w:hanging="140"/>
      </w:pPr>
      <w:rPr/>
    </w:lvl>
    <w:lvl w:ilvl="4">
      <w:start w:val="0"/>
      <w:numFmt w:val="bullet"/>
      <w:lvlText w:val="•"/>
      <w:lvlJc w:val="left"/>
      <w:pPr>
        <w:ind w:left="1418" w:hanging="140"/>
      </w:pPr>
      <w:rPr/>
    </w:lvl>
    <w:lvl w:ilvl="5">
      <w:start w:val="0"/>
      <w:numFmt w:val="bullet"/>
      <w:lvlText w:val="•"/>
      <w:lvlJc w:val="left"/>
      <w:pPr>
        <w:ind w:left="1748" w:hanging="140"/>
      </w:pPr>
      <w:rPr/>
    </w:lvl>
    <w:lvl w:ilvl="6">
      <w:start w:val="0"/>
      <w:numFmt w:val="bullet"/>
      <w:lvlText w:val="•"/>
      <w:lvlJc w:val="left"/>
      <w:pPr>
        <w:ind w:left="2077" w:hanging="140"/>
      </w:pPr>
      <w:rPr/>
    </w:lvl>
    <w:lvl w:ilvl="7">
      <w:start w:val="0"/>
      <w:numFmt w:val="bullet"/>
      <w:lvlText w:val="•"/>
      <w:lvlJc w:val="left"/>
      <w:pPr>
        <w:ind w:left="2407" w:hanging="140"/>
      </w:pPr>
      <w:rPr/>
    </w:lvl>
    <w:lvl w:ilvl="8">
      <w:start w:val="0"/>
      <w:numFmt w:val="bullet"/>
      <w:lvlText w:val="•"/>
      <w:lvlJc w:val="left"/>
      <w:pPr>
        <w:ind w:left="2736" w:hanging="14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100" w:hanging="356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29" w:hanging="356"/>
      </w:pPr>
      <w:rPr/>
    </w:lvl>
    <w:lvl w:ilvl="2">
      <w:start w:val="0"/>
      <w:numFmt w:val="bullet"/>
      <w:lvlText w:val="•"/>
      <w:lvlJc w:val="left"/>
      <w:pPr>
        <w:ind w:left="759" w:hanging="355.99999999999994"/>
      </w:pPr>
      <w:rPr/>
    </w:lvl>
    <w:lvl w:ilvl="3">
      <w:start w:val="0"/>
      <w:numFmt w:val="bullet"/>
      <w:lvlText w:val="•"/>
      <w:lvlJc w:val="left"/>
      <w:pPr>
        <w:ind w:left="1088" w:hanging="356.0000000000001"/>
      </w:pPr>
      <w:rPr/>
    </w:lvl>
    <w:lvl w:ilvl="4">
      <w:start w:val="0"/>
      <w:numFmt w:val="bullet"/>
      <w:lvlText w:val="•"/>
      <w:lvlJc w:val="left"/>
      <w:pPr>
        <w:ind w:left="1418" w:hanging="355.9999999999998"/>
      </w:pPr>
      <w:rPr/>
    </w:lvl>
    <w:lvl w:ilvl="5">
      <w:start w:val="0"/>
      <w:numFmt w:val="bullet"/>
      <w:lvlText w:val="•"/>
      <w:lvlJc w:val="left"/>
      <w:pPr>
        <w:ind w:left="1748" w:hanging="355.9999999999998"/>
      </w:pPr>
      <w:rPr/>
    </w:lvl>
    <w:lvl w:ilvl="6">
      <w:start w:val="0"/>
      <w:numFmt w:val="bullet"/>
      <w:lvlText w:val="•"/>
      <w:lvlJc w:val="left"/>
      <w:pPr>
        <w:ind w:left="2077" w:hanging="356"/>
      </w:pPr>
      <w:rPr/>
    </w:lvl>
    <w:lvl w:ilvl="7">
      <w:start w:val="0"/>
      <w:numFmt w:val="bullet"/>
      <w:lvlText w:val="•"/>
      <w:lvlJc w:val="left"/>
      <w:pPr>
        <w:ind w:left="2407" w:hanging="356"/>
      </w:pPr>
      <w:rPr/>
    </w:lvl>
    <w:lvl w:ilvl="8">
      <w:start w:val="0"/>
      <w:numFmt w:val="bullet"/>
      <w:lvlText w:val="•"/>
      <w:lvlJc w:val="left"/>
      <w:pPr>
        <w:ind w:left="2736" w:hanging="355.99999999999955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100" w:hanging="125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429" w:hanging="125"/>
      </w:pPr>
      <w:rPr/>
    </w:lvl>
    <w:lvl w:ilvl="2">
      <w:start w:val="0"/>
      <w:numFmt w:val="bullet"/>
      <w:lvlText w:val="•"/>
      <w:lvlJc w:val="left"/>
      <w:pPr>
        <w:ind w:left="759" w:hanging="125"/>
      </w:pPr>
      <w:rPr/>
    </w:lvl>
    <w:lvl w:ilvl="3">
      <w:start w:val="0"/>
      <w:numFmt w:val="bullet"/>
      <w:lvlText w:val="•"/>
      <w:lvlJc w:val="left"/>
      <w:pPr>
        <w:ind w:left="1088" w:hanging="125"/>
      </w:pPr>
      <w:rPr/>
    </w:lvl>
    <w:lvl w:ilvl="4">
      <w:start w:val="0"/>
      <w:numFmt w:val="bullet"/>
      <w:lvlText w:val="•"/>
      <w:lvlJc w:val="left"/>
      <w:pPr>
        <w:ind w:left="1418" w:hanging="125"/>
      </w:pPr>
      <w:rPr/>
    </w:lvl>
    <w:lvl w:ilvl="5">
      <w:start w:val="0"/>
      <w:numFmt w:val="bullet"/>
      <w:lvlText w:val="•"/>
      <w:lvlJc w:val="left"/>
      <w:pPr>
        <w:ind w:left="1748" w:hanging="125"/>
      </w:pPr>
      <w:rPr/>
    </w:lvl>
    <w:lvl w:ilvl="6">
      <w:start w:val="0"/>
      <w:numFmt w:val="bullet"/>
      <w:lvlText w:val="•"/>
      <w:lvlJc w:val="left"/>
      <w:pPr>
        <w:ind w:left="2077" w:hanging="125"/>
      </w:pPr>
      <w:rPr/>
    </w:lvl>
    <w:lvl w:ilvl="7">
      <w:start w:val="0"/>
      <w:numFmt w:val="bullet"/>
      <w:lvlText w:val="•"/>
      <w:lvlJc w:val="left"/>
      <w:pPr>
        <w:ind w:left="2407" w:hanging="125"/>
      </w:pPr>
      <w:rPr/>
    </w:lvl>
    <w:lvl w:ilvl="8">
      <w:start w:val="0"/>
      <w:numFmt w:val="bullet"/>
      <w:lvlText w:val="•"/>
      <w:lvlJc w:val="left"/>
      <w:pPr>
        <w:ind w:left="2736" w:hanging="12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ff0000"/>
        <w:sz w:val="24"/>
        <w:szCs w:val="24"/>
        <w:lang w:val="pt-PT"/>
      </w:rPr>
    </w:rPrDefault>
    <w:pPrDefault>
      <w:pPr>
        <w:widowControl w:val="0"/>
        <w:tabs>
          <w:tab w:val="left" w:pos="717"/>
        </w:tabs>
        <w:spacing w:before="5" w:line="235" w:lineRule="auto"/>
        <w:ind w:left="1440" w:right="407" w:hanging="36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53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653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ind w:left="653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ind w:left="653"/>
      <w:jc w:val="center"/>
      <w:outlineLvl w:val="1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018" w:hanging="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11" Type="http://schemas.openxmlformats.org/officeDocument/2006/relationships/hyperlink" Target="mailto:cep@ifg.edu.br" TargetMode="External"/><Relationship Id="rId22" Type="http://schemas.openxmlformats.org/officeDocument/2006/relationships/image" Target="media/image3.png"/><Relationship Id="rId10" Type="http://schemas.openxmlformats.org/officeDocument/2006/relationships/image" Target="media/image5.png"/><Relationship Id="rId21" Type="http://schemas.openxmlformats.org/officeDocument/2006/relationships/image" Target="media/image8.png"/><Relationship Id="rId13" Type="http://schemas.openxmlformats.org/officeDocument/2006/relationships/hyperlink" Target="http://plataformabrasil.saude.gov.br/login.jsf" TargetMode="External"/><Relationship Id="rId12" Type="http://schemas.openxmlformats.org/officeDocument/2006/relationships/hyperlink" Target="http://plataformabrasil.saude.gov.br/login.js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yperlink" Target="https://www.ifg.edu.br/comites/cep?showall&amp;start=2" TargetMode="External"/><Relationship Id="rId14" Type="http://schemas.openxmlformats.org/officeDocument/2006/relationships/hyperlink" Target="http://plataformabrasil.saude.gov.br/login.jsf" TargetMode="External"/><Relationship Id="rId17" Type="http://schemas.openxmlformats.org/officeDocument/2006/relationships/hyperlink" Target="http://conselho.saude.gov.br/web_comissoes/conep/aquivos/CNS%20%20Norma%20Operacional%20001%20-%20conep%20finalizada%2030-09.pdf" TargetMode="External"/><Relationship Id="rId16" Type="http://schemas.openxmlformats.org/officeDocument/2006/relationships/hyperlink" Target="https://www.ifg.edu.br/comites/cep?showall&amp;start=2" TargetMode="External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customXml" Target="../customXML/item1.xml"/><Relationship Id="rId18" Type="http://schemas.openxmlformats.org/officeDocument/2006/relationships/hyperlink" Target="http://conselho.saude.gov.br/web_comissoes/conep/aquivos/CNS%20%20Norma%20Operacional%20001%20-%20conep%20finalizada%2030-09.pdf" TargetMode="External"/><Relationship Id="rId7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jpg"/><Relationship Id="rId2" Type="http://schemas.openxmlformats.org/officeDocument/2006/relationships/image" Target="media/image4.jp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Ql1HnlqJ7o5luSt3hFOdDETfpw==">AMUW2mWI06ykioD4PxALxo7ovX7MxuXmDhheN+Jny8SRuaZlo08Bu2WkMjtTEpkwtD5/yWbt+7bVkow7M8ROI7dGcN8oOUBJBXVtNOB3T0l45lQqr5RcehM=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2022-04-05T18:59:00Z</dcterms:created>
  <dc:creator>Administrador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